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……………………………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br/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BC2C63" w:rsidRPr="001C6E51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LSR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: </w:t>
            </w:r>
            <w:r w:rsidR="00B47088" w:rsidRPr="001C6E51">
              <w:rPr>
                <w:rStyle w:val="FontStyle55"/>
                <w:rFonts w:ascii="Calibri" w:hAnsi="Calibri"/>
                <w:sz w:val="24"/>
                <w:szCs w:val="24"/>
              </w:rPr>
              <w:t>……………………………………………………………..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5044C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1057C7" w:rsidRDefault="001057C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1057C7" w:rsidRDefault="001057C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1057C7" w:rsidRDefault="001057C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1057C7" w:rsidRDefault="001057C7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0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0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1057C7" w:rsidRDefault="001057C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EC715B">
                                  <w:bookmarkStart w:id="1" w:name="_Hlk485133186"/>
                                  <w:bookmarkStart w:id="2" w:name="_Hlk485133187"/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1057C7" w:rsidRDefault="001057C7" w:rsidP="00EC715B">
                            <w:bookmarkStart w:id="3" w:name="_Hlk485133186"/>
                            <w:bookmarkStart w:id="4" w:name="_Hlk485133187"/>
                            <w:bookmarkEnd w:id="3"/>
                            <w:bookmarkEnd w:id="4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1057C7" w:rsidRDefault="001057C7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7C7" w:rsidRDefault="001057C7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1057C7" w:rsidRDefault="001057C7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warunkami w zakresie potencjału </w:t>
            </w:r>
            <w:proofErr w:type="spellStart"/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grantobiorcy</w:t>
            </w:r>
            <w:proofErr w:type="spellEnd"/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3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3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Inne informacje, które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1057C7">
              <w:rPr>
                <w:rFonts w:ascii="Calibri" w:hAnsi="Calibri" w:cs="Franklin Gothic Medium"/>
                <w:sz w:val="20"/>
                <w:szCs w:val="20"/>
              </w:rPr>
              <w:lastRenderedPageBreak/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057C7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1057C7" w:rsidRPr="00AD1AD3" w:rsidRDefault="001057C7" w:rsidP="001057C7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sz w:val="20"/>
                <w:szCs w:val="20"/>
              </w:rPr>
            </w:pPr>
            <w:r w:rsidRPr="00AD1AD3">
              <w:rPr>
                <w:rFonts w:ascii="Calibri" w:hAnsi="Calibri" w:cs="Franklin Gothic Medium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1530" w:type="dxa"/>
            <w:shd w:val="clear" w:color="auto" w:fill="auto"/>
          </w:tcPr>
          <w:p w:rsidR="001057C7" w:rsidRPr="00703845" w:rsidRDefault="001057C7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1057C7" w:rsidRPr="00703845" w:rsidRDefault="001057C7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AD1AD3" w:rsidRDefault="00F14BA6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sz w:val="20"/>
                <w:szCs w:val="20"/>
              </w:rPr>
            </w:pPr>
            <w:r w:rsidRPr="00AD1AD3">
              <w:rPr>
                <w:rFonts w:ascii="Calibri" w:hAnsi="Calibri" w:cs="Franklin Gothic Medium"/>
                <w:sz w:val="20"/>
                <w:szCs w:val="20"/>
              </w:rPr>
              <w:t>Rozwój</w:t>
            </w:r>
            <w:r w:rsidR="00535564" w:rsidRPr="00AD1AD3">
              <w:rPr>
                <w:rFonts w:ascii="Calibri" w:hAnsi="Calibri" w:cs="Franklin Gothic Medium"/>
                <w:sz w:val="20"/>
                <w:szCs w:val="20"/>
              </w:rPr>
              <w:t xml:space="preserve">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072"/>
        <w:gridCol w:w="1671"/>
        <w:gridCol w:w="1134"/>
        <w:gridCol w:w="2268"/>
        <w:gridCol w:w="22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B5ECE" w:rsidTr="00AD1AD3">
        <w:trPr>
          <w:gridAfter w:val="1"/>
          <w:wAfter w:w="229" w:type="dxa"/>
          <w:trHeight w:val="66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ECE" w:rsidRPr="008F308D" w:rsidRDefault="008B5ECE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ECE" w:rsidRPr="008F308D" w:rsidRDefault="008B5ECE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ECE" w:rsidRPr="008F308D" w:rsidRDefault="008B5ECE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  <w:bookmarkStart w:id="4" w:name="_GoBack"/>
        <w:bookmarkEnd w:id="4"/>
      </w:tr>
      <w:tr w:rsidR="00AD1AD3" w:rsidTr="00AD1AD3">
        <w:trPr>
          <w:gridAfter w:val="1"/>
          <w:wAfter w:w="229" w:type="dxa"/>
          <w:trHeight w:val="131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D1AD3" w:rsidRPr="00AD1AD3" w:rsidRDefault="00AD1AD3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lub przebudowanych dróg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D1AD3" w:rsidTr="00AD1AD3">
        <w:trPr>
          <w:gridAfter w:val="1"/>
          <w:wAfter w:w="229" w:type="dxa"/>
          <w:trHeight w:val="117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AD1AD3" w:rsidRDefault="00AD1AD3" w:rsidP="00CF4EB8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CF4E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13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16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 i rekreacyjnej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10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przebudowanych obiektów infrastruktury turystycznej i rekreacyjnej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26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5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lub przebudowanych ścieżek rowerowych i szlaków turystycznych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AD3" w:rsidTr="00AD1AD3">
        <w:trPr>
          <w:gridAfter w:val="1"/>
          <w:wAfter w:w="229" w:type="dxa"/>
          <w:trHeight w:val="92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D1AD3" w:rsidRPr="00AD1AD3" w:rsidRDefault="00AD1AD3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D1AD3" w:rsidTr="00AD1AD3">
        <w:trPr>
          <w:gridAfter w:val="1"/>
          <w:wAfter w:w="229" w:type="dxa"/>
          <w:trHeight w:val="13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AD1AD3" w:rsidRDefault="00AD1AD3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D3" w:rsidRPr="008F308D" w:rsidRDefault="00AD1AD3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6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 w:rsidP="00557284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wydarzeń/imprez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26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5ECE" w:rsidTr="00AD1AD3">
        <w:trPr>
          <w:gridAfter w:val="1"/>
          <w:wAfter w:w="229" w:type="dxa"/>
          <w:trHeight w:val="26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E" w:rsidRPr="008F308D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E" w:rsidRPr="00AD1AD3" w:rsidRDefault="008B5ECE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AD1AD3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E" w:rsidRPr="008F308D" w:rsidRDefault="008B5ECE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5ECE" w:rsidRDefault="008B5ECE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osoba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ECE" w:rsidRPr="008F308D" w:rsidRDefault="008B5EC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proofErr w:type="spellStart"/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grantobiorców</w:t>
            </w:r>
            <w:proofErr w:type="spellEnd"/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5"/>
        <w:gridCol w:w="3106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default" r:id="rId8"/>
          <w:footerReference w:type="default" r:id="rId9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</w:t>
            </w:r>
            <w:r w:rsidRPr="0000442C">
              <w:rPr>
                <w:rFonts w:asciiTheme="minorHAnsi" w:hAnsiTheme="minorHAnsi"/>
              </w:rPr>
              <w:lastRenderedPageBreak/>
              <w:t xml:space="preserve">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</w:t>
            </w:r>
            <w:proofErr w:type="spellStart"/>
            <w:r w:rsidRPr="00E574D7">
              <w:rPr>
                <w:rFonts w:asciiTheme="minorHAnsi" w:hAnsiTheme="minorHAnsi"/>
              </w:rPr>
              <w:t>Grantobiorca</w:t>
            </w:r>
            <w:proofErr w:type="spellEnd"/>
            <w:r w:rsidRPr="00E574D7">
              <w:rPr>
                <w:rFonts w:asciiTheme="minorHAnsi" w:hAnsiTheme="minorHAnsi"/>
              </w:rPr>
              <w:t>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</w:t>
            </w:r>
            <w:proofErr w:type="spellStart"/>
            <w:r w:rsidR="00175951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5044C0">
              <w:rPr>
                <w:rFonts w:ascii="Calibri" w:hAnsi="Calibri"/>
                <w:color w:val="000000" w:themeColor="text1"/>
                <w:spacing w:val="3"/>
              </w:rPr>
              <w:t>Stowarzyszenie Przyjazna Dolina Raby i Czarnej Orawy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 xml:space="preserve"> z siedzibą w </w:t>
            </w:r>
            <w:r w:rsidR="005044C0">
              <w:rPr>
                <w:rFonts w:ascii="Calibri" w:hAnsi="Calibri"/>
                <w:color w:val="000000" w:themeColor="text1"/>
                <w:spacing w:val="3"/>
              </w:rPr>
              <w:t>Rabie Wyżnej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A8" w:rsidRDefault="006904A8" w:rsidP="00600F40">
      <w:r>
        <w:separator/>
      </w:r>
    </w:p>
  </w:endnote>
  <w:endnote w:type="continuationSeparator" w:id="0">
    <w:p w:rsidR="006904A8" w:rsidRDefault="006904A8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816527"/>
      <w:docPartObj>
        <w:docPartGallery w:val="Page Numbers (Bottom of Page)"/>
        <w:docPartUnique/>
      </w:docPartObj>
    </w:sdtPr>
    <w:sdtEndPr/>
    <w:sdtContent>
      <w:p w:rsidR="001057C7" w:rsidRDefault="001057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D3">
          <w:rPr>
            <w:noProof/>
          </w:rPr>
          <w:t>16</w:t>
        </w:r>
        <w:r>
          <w:fldChar w:fldCharType="end"/>
        </w:r>
      </w:p>
    </w:sdtContent>
  </w:sdt>
  <w:p w:rsidR="001057C7" w:rsidRDefault="00105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A8" w:rsidRDefault="006904A8" w:rsidP="00600F40">
      <w:r>
        <w:separator/>
      </w:r>
    </w:p>
  </w:footnote>
  <w:footnote w:type="continuationSeparator" w:id="0">
    <w:p w:rsidR="006904A8" w:rsidRDefault="006904A8" w:rsidP="0060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C7" w:rsidRPr="0042781E" w:rsidRDefault="001057C7" w:rsidP="00F17970">
    <w:pPr>
      <w:pStyle w:val="Nagwek"/>
      <w:jc w:val="right"/>
      <w:rPr>
        <w:color w:val="FF0000"/>
      </w:rPr>
    </w:pPr>
    <w:r w:rsidRPr="00AD1A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205740</wp:posOffset>
          </wp:positionV>
          <wp:extent cx="6598920" cy="945515"/>
          <wp:effectExtent l="0" t="0" r="0" b="6985"/>
          <wp:wrapThrough wrapText="bothSides">
            <wp:wrapPolygon edited="0">
              <wp:start x="0" y="0"/>
              <wp:lineTo x="0" y="21324"/>
              <wp:lineTo x="21513" y="21324"/>
              <wp:lineTo x="2151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65" b="16691"/>
                  <a:stretch/>
                </pic:blipFill>
                <pic:spPr bwMode="auto">
                  <a:xfrm>
                    <a:off x="0" y="0"/>
                    <a:ext cx="6598920" cy="945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AD3">
      <w:t>WPG-10.2017</w:t>
    </w:r>
  </w:p>
  <w:p w:rsidR="001057C7" w:rsidRDefault="001057C7" w:rsidP="00951B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 w15:restartNumberingAfterBreak="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 w15:restartNumberingAfterBreak="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057C7"/>
    <w:rsid w:val="00110D07"/>
    <w:rsid w:val="00113F0F"/>
    <w:rsid w:val="0011580C"/>
    <w:rsid w:val="00120C48"/>
    <w:rsid w:val="001212B2"/>
    <w:rsid w:val="00122F01"/>
    <w:rsid w:val="00123604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53B0"/>
    <w:rsid w:val="00277E30"/>
    <w:rsid w:val="0028240E"/>
    <w:rsid w:val="00282A68"/>
    <w:rsid w:val="002878BD"/>
    <w:rsid w:val="00287A69"/>
    <w:rsid w:val="002919F8"/>
    <w:rsid w:val="00296371"/>
    <w:rsid w:val="002A74FE"/>
    <w:rsid w:val="002B3D27"/>
    <w:rsid w:val="002C1FC4"/>
    <w:rsid w:val="002C22E2"/>
    <w:rsid w:val="002D04F2"/>
    <w:rsid w:val="002D19B9"/>
    <w:rsid w:val="002E0F53"/>
    <w:rsid w:val="002E19B2"/>
    <w:rsid w:val="002F0D22"/>
    <w:rsid w:val="00300BBB"/>
    <w:rsid w:val="0030171A"/>
    <w:rsid w:val="0030796E"/>
    <w:rsid w:val="00310ACF"/>
    <w:rsid w:val="00331E10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4019DD"/>
    <w:rsid w:val="004021AF"/>
    <w:rsid w:val="00402407"/>
    <w:rsid w:val="004137B9"/>
    <w:rsid w:val="004142DA"/>
    <w:rsid w:val="00420F49"/>
    <w:rsid w:val="00425534"/>
    <w:rsid w:val="00426C8A"/>
    <w:rsid w:val="0042781E"/>
    <w:rsid w:val="004415A0"/>
    <w:rsid w:val="00441F23"/>
    <w:rsid w:val="004458F5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044C0"/>
    <w:rsid w:val="005174CF"/>
    <w:rsid w:val="0053157F"/>
    <w:rsid w:val="00533E33"/>
    <w:rsid w:val="00535564"/>
    <w:rsid w:val="00536176"/>
    <w:rsid w:val="00544E93"/>
    <w:rsid w:val="00546B26"/>
    <w:rsid w:val="00557284"/>
    <w:rsid w:val="005602EF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04A8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4241E"/>
    <w:rsid w:val="00750071"/>
    <w:rsid w:val="00751F93"/>
    <w:rsid w:val="00760313"/>
    <w:rsid w:val="00767366"/>
    <w:rsid w:val="00772BE7"/>
    <w:rsid w:val="00787B98"/>
    <w:rsid w:val="007912B9"/>
    <w:rsid w:val="00793C5D"/>
    <w:rsid w:val="007971B9"/>
    <w:rsid w:val="007B64C9"/>
    <w:rsid w:val="007E005F"/>
    <w:rsid w:val="007F0938"/>
    <w:rsid w:val="007F1713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649AD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B5ECE"/>
    <w:rsid w:val="008C1434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46A51"/>
    <w:rsid w:val="00951BA1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663D6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1AD3"/>
    <w:rsid w:val="00AD47D2"/>
    <w:rsid w:val="00AD668A"/>
    <w:rsid w:val="00AD78CA"/>
    <w:rsid w:val="00AE50EF"/>
    <w:rsid w:val="00B16C1A"/>
    <w:rsid w:val="00B17378"/>
    <w:rsid w:val="00B272A2"/>
    <w:rsid w:val="00B3096F"/>
    <w:rsid w:val="00B37DA6"/>
    <w:rsid w:val="00B47088"/>
    <w:rsid w:val="00B60A89"/>
    <w:rsid w:val="00B71EBA"/>
    <w:rsid w:val="00B82548"/>
    <w:rsid w:val="00B8620C"/>
    <w:rsid w:val="00B87A4A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CF4EB8"/>
    <w:rsid w:val="00D21494"/>
    <w:rsid w:val="00D22B48"/>
    <w:rsid w:val="00D32344"/>
    <w:rsid w:val="00D336F1"/>
    <w:rsid w:val="00D47A40"/>
    <w:rsid w:val="00D50152"/>
    <w:rsid w:val="00D662B6"/>
    <w:rsid w:val="00D760CA"/>
    <w:rsid w:val="00D819BA"/>
    <w:rsid w:val="00D81B66"/>
    <w:rsid w:val="00D85BDB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155B1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5B83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1B81"/>
    <w:rsid w:val="00F14BA6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DF0B8-BA0D-45D4-BE1E-76DFCC6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9B80-7EAE-4DE9-B0FE-D4C5218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13</cp:revision>
  <cp:lastPrinted>2017-07-21T09:00:00Z</cp:lastPrinted>
  <dcterms:created xsi:type="dcterms:W3CDTF">2017-10-31T09:26:00Z</dcterms:created>
  <dcterms:modified xsi:type="dcterms:W3CDTF">2017-12-09T21:56:00Z</dcterms:modified>
</cp:coreProperties>
</file>