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E0" w:rsidRPr="00380F4E" w:rsidRDefault="00B25AE0" w:rsidP="00380F4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B25AE0" w:rsidRPr="00380F4E" w:rsidRDefault="00B25AE0" w:rsidP="00380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0071D" w:rsidRPr="00380F4E">
        <w:rPr>
          <w:rFonts w:ascii="Times New Roman" w:hAnsi="Times New Roman" w:cs="Times New Roman"/>
          <w:b/>
          <w:sz w:val="24"/>
          <w:szCs w:val="24"/>
        </w:rPr>
        <w:t>30.07.2018</w:t>
      </w:r>
    </w:p>
    <w:p w:rsidR="0010071D" w:rsidRPr="00380F4E" w:rsidRDefault="0010071D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="0010071D" w:rsidRPr="00380F4E">
        <w:rPr>
          <w:rFonts w:ascii="Times New Roman" w:hAnsi="Times New Roman" w:cs="Times New Roman"/>
          <w:sz w:val="20"/>
          <w:szCs w:val="20"/>
        </w:rPr>
        <w:t xml:space="preserve">Przeprowadzenia ewaluacji zewnętrznej Stowarzyszenia Przyjazna Dolina Raby i Czarnej Orawy 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Stowar</w:t>
      </w:r>
      <w:r w:rsidR="00380F4E">
        <w:rPr>
          <w:rFonts w:ascii="Times New Roman" w:hAnsi="Times New Roman" w:cs="Times New Roman"/>
          <w:sz w:val="20"/>
          <w:szCs w:val="20"/>
        </w:rPr>
        <w:t xml:space="preserve">zyszenie Przyjazna Dolina Raby </w:t>
      </w:r>
      <w:r w:rsidRPr="00380F4E">
        <w:rPr>
          <w:rFonts w:ascii="Times New Roman" w:hAnsi="Times New Roman" w:cs="Times New Roman"/>
          <w:sz w:val="20"/>
          <w:szCs w:val="20"/>
        </w:rPr>
        <w:t>i Czarnej Orawy</w:t>
      </w:r>
      <w:r w:rsidRPr="00380F4E">
        <w:rPr>
          <w:rFonts w:ascii="Times New Roman" w:hAnsi="Times New Roman" w:cs="Times New Roman"/>
          <w:sz w:val="20"/>
          <w:szCs w:val="20"/>
        </w:rPr>
        <w:tab/>
      </w:r>
      <w:r w:rsidRPr="00380F4E">
        <w:rPr>
          <w:rFonts w:ascii="Times New Roman" w:hAnsi="Times New Roman" w:cs="Times New Roman"/>
          <w:sz w:val="20"/>
          <w:szCs w:val="20"/>
        </w:rPr>
        <w:tab/>
      </w:r>
      <w:r w:rsidRPr="00380F4E">
        <w:rPr>
          <w:rFonts w:ascii="Times New Roman" w:hAnsi="Times New Roman" w:cs="Times New Roman"/>
          <w:sz w:val="20"/>
          <w:szCs w:val="20"/>
        </w:rPr>
        <w:tab/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Raba Wyżna 45B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34-721 Raba Wyżna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tel. </w:t>
      </w:r>
      <w:r w:rsidR="00A2265B" w:rsidRPr="00380F4E">
        <w:rPr>
          <w:rFonts w:ascii="Times New Roman" w:hAnsi="Times New Roman" w:cs="Times New Roman"/>
          <w:sz w:val="20"/>
          <w:szCs w:val="20"/>
        </w:rPr>
        <w:t xml:space="preserve"> </w:t>
      </w:r>
      <w:r w:rsidRPr="00380F4E">
        <w:rPr>
          <w:rFonts w:ascii="Times New Roman" w:hAnsi="Times New Roman" w:cs="Times New Roman"/>
          <w:sz w:val="20"/>
          <w:szCs w:val="20"/>
          <w:lang w:val="en-US"/>
        </w:rPr>
        <w:t xml:space="preserve">18 26 78 648/500 475 840   / fax. 18 26 78 648   www.przyjaznadolinaraby.info 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0F4E">
        <w:rPr>
          <w:rFonts w:ascii="Times New Roman" w:hAnsi="Times New Roman" w:cs="Times New Roman"/>
          <w:sz w:val="20"/>
          <w:szCs w:val="20"/>
          <w:lang w:val="en-US"/>
        </w:rPr>
        <w:t>e-mail:lgd.rokiciny@interia.pl</w:t>
      </w:r>
    </w:p>
    <w:p w:rsidR="00B25AE0" w:rsidRPr="00380F4E" w:rsidRDefault="00B25AE0" w:rsidP="00380F4E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25AE0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OPIS PRZEDMIOTU ORAZ ZAKRES ZAMÓWIENIA:</w:t>
      </w:r>
    </w:p>
    <w:p w:rsidR="00380F4E" w:rsidRPr="00380F4E" w:rsidRDefault="00380F4E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1. Szczegółowy opis przedmiotu zamówienia:</w:t>
      </w:r>
    </w:p>
    <w:p w:rsidR="00011F42" w:rsidRPr="00380F4E" w:rsidRDefault="0010071D" w:rsidP="00380F4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380F4E">
        <w:rPr>
          <w:sz w:val="20"/>
          <w:szCs w:val="20"/>
        </w:rPr>
        <w:t>Przeprowadzenie ewaluacji zewnętrznej za lata 2016-2018 Stowarzyszenia Przyjazna Dolina Raby i Czarnej Orawy, które będzie</w:t>
      </w:r>
      <w:r w:rsidR="00380F4E" w:rsidRPr="00380F4E">
        <w:rPr>
          <w:sz w:val="20"/>
          <w:szCs w:val="20"/>
        </w:rPr>
        <w:t xml:space="preserve"> zawierać:</w:t>
      </w:r>
    </w:p>
    <w:p w:rsidR="00380F4E" w:rsidRPr="00380F4E" w:rsidRDefault="00380F4E" w:rsidP="00380F4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Stopień realizacji poszczególnych celów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Stopień realizacji budżetu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Zgodność z harmonogramem ogłaszania konkursów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Skala niezrealizowanych projektów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Realizacja LSR zgodnie z harmonogramem i z budżetem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Sprawność realizacji procedur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Jakość organizacji posiedzeń Rady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Jakość przepływu informacji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Skuteczność działań informacyjnych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Skuteczność działań promocyjnych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Skuteczność ustanowionych kanałów komunikacji ze społecznością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Stopień aktywizacji społeczności do wyrażania informacji zwrotnych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Rzetelne i terminowe wypełnianie obowiązków wskazanych w umowie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Uczestnictwo w posiedzeniach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lastRenderedPageBreak/>
        <w:t>Przestrzeganie regulaminu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Jakość świadczonych usług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Organizacja i przestrzeganie zasad ochrony danych osobowych, procesy archiwizacji i monitoringu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Aktywność w zakresie animacji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Skuteczność doradztwa </w:t>
      </w:r>
    </w:p>
    <w:p w:rsidR="00380F4E" w:rsidRPr="00380F4E" w:rsidRDefault="00380F4E" w:rsidP="00380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Społeczny odbiór działań doradczych</w:t>
      </w:r>
    </w:p>
    <w:p w:rsidR="00EB7E4D" w:rsidRPr="00380F4E" w:rsidRDefault="00EB7E4D" w:rsidP="00380F4E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W ramach przedmiotowego zamówienia Dostawca przedstawi cenę przedmiotu zamówienia.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2. Wymagany termin realizacji zamówienia zostanie uzgodniony z wyłonionym wykonawcą.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3.  Opis warunków udziału oferenta w postępowaniu oraz opis sposobu dokonywania oceny spełniania tych warunków: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1) posiada uprawnienia do wykonywania określonej działalności lub czynności, jeżeli ustawy nakładają obowiązek posiadania takich uprawnień;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2) posiada niezbędną wiedzę i doświadczenie oraz dysponuje potencjałem technicznym do wykonania zamówienia;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Ocena spełniania warunków udziału w postępowaniu dokonana będzie w oparciu  o oświadczenia, które zobowiązuje się dostarczyć oferenta.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4. Opis przedmiotu przygotowania oferty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Oferent powinien sporządzić ofertę w języku polskim zgodnie załącznikiem nr 1 do zapytania ofertowego.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 Do oferty należy dołączyć :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- kalkulację elementów przedmiotu zamówienia oraz  łączną cenę zamówienia netto/brutto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- oświadczenie Wnioskodawcy o spełnieniu warunków udziału w postępowaniu, (Zał</w:t>
      </w:r>
      <w:r w:rsidR="00380F4E">
        <w:rPr>
          <w:rFonts w:ascii="Times New Roman" w:hAnsi="Times New Roman" w:cs="Times New Roman"/>
          <w:sz w:val="20"/>
          <w:szCs w:val="20"/>
        </w:rPr>
        <w:t>.</w:t>
      </w:r>
      <w:r w:rsidRPr="00380F4E">
        <w:rPr>
          <w:rFonts w:ascii="Times New Roman" w:hAnsi="Times New Roman" w:cs="Times New Roman"/>
          <w:sz w:val="20"/>
          <w:szCs w:val="20"/>
        </w:rPr>
        <w:t xml:space="preserve"> nr 2)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5. Kryteria oceny ofert :</w:t>
      </w:r>
    </w:p>
    <w:p w:rsidR="00B25AE0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I. Cena – 100 %</w:t>
      </w:r>
    </w:p>
    <w:p w:rsidR="00380F4E" w:rsidRPr="00380F4E" w:rsidRDefault="00380F4E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Posiadane zaplecze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4E">
        <w:rPr>
          <w:rFonts w:ascii="Times New Roman" w:hAnsi="Times New Roman" w:cs="Times New Roman"/>
          <w:b/>
          <w:sz w:val="20"/>
          <w:szCs w:val="20"/>
        </w:rPr>
        <w:t>6. Miejsce i termin składania ofert: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I. Ofertę należy dostarczyć do Biura zamawiającego - Stowarzyszenie Przyjazna Raba Wyżna 45 B , 34-721 Raba Wyżna (lub przez osobę upoważnioną) lub za pośrednictwem poczty tradycyjnej bądź za pomocą poczty elektronicznej na adres lgd.rokiciny@interia.pl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 xml:space="preserve">II. Termin </w:t>
      </w:r>
      <w:r w:rsidR="00EB7E4D" w:rsidRPr="00380F4E">
        <w:rPr>
          <w:rFonts w:ascii="Times New Roman" w:hAnsi="Times New Roman" w:cs="Times New Roman"/>
          <w:sz w:val="20"/>
          <w:szCs w:val="20"/>
        </w:rPr>
        <w:t xml:space="preserve">składania ofert upływa w dniu </w:t>
      </w:r>
      <w:r w:rsidR="00380F4E">
        <w:rPr>
          <w:rFonts w:ascii="Times New Roman" w:hAnsi="Times New Roman" w:cs="Times New Roman"/>
          <w:sz w:val="20"/>
          <w:szCs w:val="20"/>
        </w:rPr>
        <w:t>03.08.2018</w:t>
      </w:r>
      <w:r w:rsidRPr="00380F4E">
        <w:rPr>
          <w:rFonts w:ascii="Times New Roman" w:hAnsi="Times New Roman" w:cs="Times New Roman"/>
          <w:sz w:val="20"/>
          <w:szCs w:val="20"/>
        </w:rPr>
        <w:t xml:space="preserve"> o g</w:t>
      </w:r>
      <w:r w:rsidR="00380F4E">
        <w:rPr>
          <w:rFonts w:ascii="Times New Roman" w:hAnsi="Times New Roman" w:cs="Times New Roman"/>
          <w:sz w:val="20"/>
          <w:szCs w:val="20"/>
        </w:rPr>
        <w:t>odzinie 14</w:t>
      </w:r>
      <w:r w:rsidRPr="00380F4E">
        <w:rPr>
          <w:rFonts w:ascii="Times New Roman" w:hAnsi="Times New Roman" w:cs="Times New Roman"/>
          <w:sz w:val="20"/>
          <w:szCs w:val="20"/>
        </w:rPr>
        <w:t>.00. W przypadku wysyłki pocztą tradycyjną o terminowości decyduje data wpływu oferty do Biura LGD.</w:t>
      </w: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AE0" w:rsidRPr="00380F4E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lastRenderedPageBreak/>
        <w:t xml:space="preserve">Po wyborze najkorzystniejszej oferty Zamawiający ogłosi wynik na stronie internetowej, </w:t>
      </w:r>
      <w:hyperlink r:id="rId8" w:history="1">
        <w:r w:rsidRPr="00380F4E">
          <w:rPr>
            <w:rStyle w:val="Hipercze"/>
            <w:rFonts w:ascii="Times New Roman" w:hAnsi="Times New Roman" w:cs="Times New Roman"/>
            <w:sz w:val="20"/>
            <w:szCs w:val="20"/>
          </w:rPr>
          <w:t>www.przyjaznadolinaraby.info</w:t>
        </w:r>
      </w:hyperlink>
      <w:r w:rsidRPr="00380F4E">
        <w:rPr>
          <w:rFonts w:ascii="Times New Roman" w:hAnsi="Times New Roman" w:cs="Times New Roman"/>
          <w:sz w:val="20"/>
          <w:szCs w:val="20"/>
        </w:rPr>
        <w:t xml:space="preserve">  oraz skontaktuje się z Oferentem, który złożył najkorzystniejszą ofertę w celu omówienia szczegółów.</w:t>
      </w:r>
    </w:p>
    <w:p w:rsidR="00380F4E" w:rsidRDefault="00380F4E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370" w:rsidRDefault="00B25AE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4E">
        <w:rPr>
          <w:rFonts w:ascii="Times New Roman" w:hAnsi="Times New Roman" w:cs="Times New Roman"/>
          <w:sz w:val="20"/>
          <w:szCs w:val="20"/>
        </w:rPr>
        <w:t>Zamówienie będzie udzielone zgodnie z zasadą konkurencyjności i nie podlega przepisom ustawy Prawo zamówień publicznych. Zapytanie jest wysyłane do potencjalnych oferentów, oraz zamieszczone na stronie internetowej celem wybrania najkorzystniejszej oferty. Zapytanie ofertowe służy rozeznaniu rynku i nie zobowiązuje LGD do złożenia Zamówienia.</w:t>
      </w:r>
    </w:p>
    <w:p w:rsidR="00771446" w:rsidRDefault="00771446" w:rsidP="0077144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1446" w:rsidRPr="00380F4E" w:rsidRDefault="00771446" w:rsidP="0077144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80F4E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Informacje na temat przetwarzania danych osobowych oferentów</w:t>
      </w:r>
      <w:r w:rsidRPr="00380F4E">
        <w:rPr>
          <w:rFonts w:ascii="Times New Roman" w:hAnsi="Times New Roman" w:cs="Times New Roman"/>
          <w:b/>
          <w:sz w:val="20"/>
          <w:szCs w:val="20"/>
        </w:rPr>
        <w:t>:</w:t>
      </w:r>
    </w:p>
    <w:p w:rsidR="00C61370" w:rsidRDefault="00C61370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370" w:rsidRPr="00771446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</w:t>
      </w:r>
      <w:r w:rsidR="00C61370">
        <w:rPr>
          <w:rFonts w:ascii="Times New Roman" w:hAnsi="Times New Roman" w:cs="Times New Roman"/>
          <w:sz w:val="20"/>
          <w:szCs w:val="20"/>
        </w:rPr>
        <w:t xml:space="preserve">Administratorem zgromadzonych danych osobowych  oferentów jest </w:t>
      </w:r>
      <w:r w:rsidR="00C61370" w:rsidRPr="00771446">
        <w:rPr>
          <w:rFonts w:ascii="Times New Roman" w:hAnsi="Times New Roman" w:cs="Times New Roman"/>
          <w:sz w:val="20"/>
          <w:szCs w:val="20"/>
        </w:rPr>
        <w:t>Stowarzyszenie Przyjazna Dolina Raby i Czarnej Orawy z siedzibą w Rabie Wyżnej 45 B,  NIP: 7352764792 zwany dalej Administratorem.</w:t>
      </w:r>
    </w:p>
    <w:p w:rsidR="00771446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</w:t>
      </w:r>
      <w:r w:rsidR="00C61370" w:rsidRPr="00771446">
        <w:rPr>
          <w:rFonts w:ascii="Times New Roman" w:hAnsi="Times New Roman" w:cs="Times New Roman"/>
          <w:sz w:val="20"/>
          <w:szCs w:val="20"/>
        </w:rPr>
        <w:t xml:space="preserve">Dane osobowe oferentów </w:t>
      </w:r>
      <w:r w:rsidRPr="00771446">
        <w:rPr>
          <w:rFonts w:ascii="Times New Roman" w:hAnsi="Times New Roman" w:cs="Times New Roman"/>
          <w:sz w:val="20"/>
          <w:szCs w:val="20"/>
        </w:rPr>
        <w:t>przetwarzane będą w celu wyboru najkorzystniejszej oferty na przeprowadzenie ewaluacji Stowarzyszenia Przyjazna Dolina Raby i Czarnej Orawy z zachowaniem  zasad równego traktowania, uczciwej konkurencji i przejrzystości i nie będą udostępniane innym odbiorcom.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446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P</w:t>
      </w:r>
      <w:r w:rsidRPr="00771446">
        <w:rPr>
          <w:rFonts w:ascii="Times New Roman" w:hAnsi="Times New Roman" w:cs="Times New Roman"/>
          <w:sz w:val="20"/>
          <w:szCs w:val="20"/>
        </w:rPr>
        <w:t xml:space="preserve">odstawą przetwarzania Pani/Pana danych osobowych jest art. 6 ust. 1 lit. b </w:t>
      </w:r>
      <w:r>
        <w:rPr>
          <w:rFonts w:ascii="Times New Roman" w:hAnsi="Times New Roman" w:cs="Times New Roman"/>
          <w:sz w:val="20"/>
          <w:szCs w:val="20"/>
        </w:rPr>
        <w:t xml:space="preserve">RODO - </w:t>
      </w:r>
      <w:r w:rsidRPr="00771446">
        <w:rPr>
          <w:rFonts w:ascii="Times New Roman" w:hAnsi="Times New Roman" w:cs="Times New Roman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5899" w:rsidRDefault="004A5899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370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P</w:t>
      </w:r>
      <w:r w:rsidRPr="00771446">
        <w:rPr>
          <w:rFonts w:ascii="Times New Roman" w:hAnsi="Times New Roman" w:cs="Times New Roman"/>
          <w:sz w:val="20"/>
          <w:szCs w:val="20"/>
        </w:rPr>
        <w:t>odanie danych jest niezbędne do zawarcia umowy, w przypadku niepodania danych niemożliwe jest zawarcie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1446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Dane osobowe będą przechowywane przez okres nie dłuższy, niż jest to niezbędne do celów, w których zostały zebrane.</w:t>
      </w:r>
    </w:p>
    <w:p w:rsidR="00771446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VI. Dane osobowe nie podlegają zautomatyzowanemu podejmowaniu decyzji, w tym profilowaniu.</w:t>
      </w:r>
    </w:p>
    <w:p w:rsidR="00771446" w:rsidRDefault="00302997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VII. </w:t>
      </w:r>
      <w:r w:rsidR="00771446">
        <w:rPr>
          <w:rFonts w:ascii="Times New Roman" w:hAnsi="Times New Roman" w:cs="Times New Roman"/>
          <w:sz w:val="20"/>
          <w:szCs w:val="20"/>
        </w:rPr>
        <w:t xml:space="preserve">Oferentom przysługuje prawo do: </w:t>
      </w:r>
    </w:p>
    <w:p w:rsidR="00771446" w:rsidRPr="00302997" w:rsidRDefault="00302997" w:rsidP="00302997">
      <w:pPr>
        <w:spacing w:line="360" w:lineRule="auto"/>
        <w:ind w:left="284"/>
        <w:rPr>
          <w:rFonts w:ascii="Times New Roman" w:hAnsi="Times New Roman" w:cs="Times New Roman"/>
        </w:rPr>
      </w:pPr>
      <w:r w:rsidRPr="003029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771446" w:rsidRPr="00302997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  <w:r>
        <w:rPr>
          <w:rFonts w:ascii="Times New Roman" w:hAnsi="Times New Roman" w:cs="Times New Roman"/>
        </w:rPr>
        <w:br/>
        <w:t xml:space="preserve">- </w:t>
      </w:r>
      <w:r w:rsidR="00771446" w:rsidRPr="00302997">
        <w:rPr>
          <w:rFonts w:ascii="Times New Roman" w:hAnsi="Times New Roman" w:cs="Times New Roman"/>
        </w:rPr>
        <w:t>wniesienia sprzeciwu wobec takiego przetwarzania,</w:t>
      </w:r>
      <w:r>
        <w:rPr>
          <w:rFonts w:ascii="Times New Roman" w:hAnsi="Times New Roman" w:cs="Times New Roman"/>
        </w:rPr>
        <w:br/>
        <w:t xml:space="preserve">- </w:t>
      </w:r>
      <w:r w:rsidR="00771446" w:rsidRPr="00302997">
        <w:rPr>
          <w:rFonts w:ascii="Times New Roman" w:hAnsi="Times New Roman" w:cs="Times New Roman"/>
        </w:rPr>
        <w:t>przenoszenia danych,</w:t>
      </w:r>
      <w:r>
        <w:rPr>
          <w:rFonts w:ascii="Times New Roman" w:hAnsi="Times New Roman" w:cs="Times New Roman"/>
        </w:rPr>
        <w:br/>
        <w:t xml:space="preserve">- </w:t>
      </w:r>
      <w:r w:rsidR="00771446" w:rsidRPr="00302997">
        <w:rPr>
          <w:rFonts w:ascii="Times New Roman" w:hAnsi="Times New Roman" w:cs="Times New Roman"/>
        </w:rPr>
        <w:t>wniesienia skargi do organu nadzorczego,</w:t>
      </w:r>
      <w:r>
        <w:rPr>
          <w:rFonts w:ascii="Times New Roman" w:hAnsi="Times New Roman" w:cs="Times New Roman"/>
        </w:rPr>
        <w:br/>
        <w:t xml:space="preserve">- </w:t>
      </w:r>
      <w:r w:rsidR="00771446" w:rsidRPr="00302997">
        <w:rPr>
          <w:rFonts w:ascii="Times New Roman" w:hAnsi="Times New Roman" w:cs="Times New Roman"/>
        </w:rPr>
        <w:t>cofnięcia zgody na przetwarzanie danych osobowych.</w:t>
      </w:r>
    </w:p>
    <w:p w:rsidR="00771446" w:rsidRPr="00380F4E" w:rsidRDefault="00771446" w:rsidP="00380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1446" w:rsidRPr="00380F4E" w:rsidSect="007D4D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6D" w:rsidRDefault="00592E6D" w:rsidP="00B263E8">
      <w:pPr>
        <w:spacing w:after="0" w:line="240" w:lineRule="auto"/>
      </w:pPr>
      <w:r>
        <w:separator/>
      </w:r>
    </w:p>
  </w:endnote>
  <w:endnote w:type="continuationSeparator" w:id="0">
    <w:p w:rsidR="00592E6D" w:rsidRDefault="00592E6D" w:rsidP="00B2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6D" w:rsidRDefault="00592E6D" w:rsidP="00B263E8">
      <w:pPr>
        <w:spacing w:after="0" w:line="240" w:lineRule="auto"/>
      </w:pPr>
      <w:r>
        <w:separator/>
      </w:r>
    </w:p>
  </w:footnote>
  <w:footnote w:type="continuationSeparator" w:id="0">
    <w:p w:rsidR="00592E6D" w:rsidRDefault="00592E6D" w:rsidP="00B2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3E8" w:rsidRPr="00B263E8" w:rsidRDefault="002E27B3" w:rsidP="00B263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F059648" wp14:editId="5463170E">
          <wp:simplePos x="0" y="0"/>
          <wp:positionH relativeFrom="column">
            <wp:posOffset>3195955</wp:posOffset>
          </wp:positionH>
          <wp:positionV relativeFrom="paragraph">
            <wp:posOffset>-40005</wp:posOffset>
          </wp:positionV>
          <wp:extent cx="1209675" cy="12096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169BFA7" wp14:editId="50EA13C7">
          <wp:simplePos x="0" y="0"/>
          <wp:positionH relativeFrom="column">
            <wp:posOffset>4453890</wp:posOffset>
          </wp:positionH>
          <wp:positionV relativeFrom="paragraph">
            <wp:posOffset>-20955</wp:posOffset>
          </wp:positionV>
          <wp:extent cx="1876425" cy="1228725"/>
          <wp:effectExtent l="19050" t="0" r="9525" b="0"/>
          <wp:wrapThrough wrapText="bothSides">
            <wp:wrapPolygon edited="0">
              <wp:start x="-219" y="0"/>
              <wp:lineTo x="-219" y="21433"/>
              <wp:lineTo x="21710" y="21433"/>
              <wp:lineTo x="21710" y="0"/>
              <wp:lineTo x="-219" y="0"/>
            </wp:wrapPolygon>
          </wp:wrapThrough>
          <wp:docPr id="3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-11430</wp:posOffset>
          </wp:positionV>
          <wp:extent cx="1238250" cy="1181100"/>
          <wp:effectExtent l="19050" t="0" r="0" b="0"/>
          <wp:wrapThrough wrapText="bothSides">
            <wp:wrapPolygon edited="0">
              <wp:start x="-332" y="0"/>
              <wp:lineTo x="-332" y="21252"/>
              <wp:lineTo x="21600" y="21252"/>
              <wp:lineTo x="21600" y="0"/>
              <wp:lineTo x="-332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DA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-20955</wp:posOffset>
          </wp:positionV>
          <wp:extent cx="1790700" cy="1190625"/>
          <wp:effectExtent l="19050" t="0" r="0" b="0"/>
          <wp:wrapThrough wrapText="bothSides">
            <wp:wrapPolygon edited="0">
              <wp:start x="-230" y="0"/>
              <wp:lineTo x="-230" y="21427"/>
              <wp:lineTo x="21600" y="21427"/>
              <wp:lineTo x="21600" y="0"/>
              <wp:lineTo x="-230" y="0"/>
            </wp:wrapPolygon>
          </wp:wrapThrough>
          <wp:docPr id="8" name="Obraz 9" descr="u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ue-logo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63E8" w:rsidRPr="00B263E8" w:rsidRDefault="00B263E8" w:rsidP="00B263E8">
    <w:pPr>
      <w:pStyle w:val="Nagwek"/>
      <w:rPr>
        <w:b/>
        <w:bCs/>
      </w:rPr>
    </w:pPr>
    <w:r w:rsidRPr="00B263E8">
      <w:rPr>
        <w:b/>
        <w:bCs/>
      </w:rPr>
      <w:t xml:space="preserve">   </w:t>
    </w: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B263E8" w:rsidRDefault="00B263E8" w:rsidP="00B263E8">
    <w:pPr>
      <w:pStyle w:val="Nagwek"/>
      <w:rPr>
        <w:b/>
        <w:bCs/>
      </w:rPr>
    </w:pPr>
  </w:p>
  <w:p w:rsidR="00B263E8" w:rsidRPr="004C2DAE" w:rsidRDefault="004C2DAE" w:rsidP="004C2DAE">
    <w:pPr>
      <w:pStyle w:val="Nagwek"/>
      <w:jc w:val="center"/>
      <w:rPr>
        <w:sz w:val="12"/>
        <w:szCs w:val="16"/>
      </w:rPr>
    </w:pPr>
    <w:r w:rsidRPr="004C2DAE">
      <w:rPr>
        <w:sz w:val="18"/>
      </w:rPr>
      <w:t>Europejski Fundusz Rolny na Rzecz Rozwoju Obszarów Wiejskich: Europa inwestująca w obszary wiejskie”.</w:t>
    </w:r>
    <w:r w:rsidRPr="004C2DAE">
      <w:rPr>
        <w:sz w:val="18"/>
      </w:rPr>
      <w:br/>
    </w:r>
    <w:r>
      <w:rPr>
        <w:sz w:val="18"/>
      </w:rPr>
      <w:t>Koszt</w:t>
    </w:r>
    <w:r w:rsidRPr="004C2DAE">
      <w:rPr>
        <w:sz w:val="18"/>
      </w:rPr>
      <w:t xml:space="preserve"> współfinansowan</w:t>
    </w:r>
    <w:r>
      <w:rPr>
        <w:sz w:val="18"/>
      </w:rPr>
      <w:t>y</w:t>
    </w:r>
    <w:r w:rsidRPr="004C2DAE">
      <w:rPr>
        <w:sz w:val="18"/>
      </w:rPr>
      <w:t xml:space="preserve"> jest ze środków Unii Europejskiej</w:t>
    </w:r>
    <w:r w:rsidRPr="004C2DAE">
      <w:rPr>
        <w:sz w:val="18"/>
      </w:rPr>
      <w:br/>
      <w:t xml:space="preserve">w ramach działania </w:t>
    </w:r>
    <w:r>
      <w:rPr>
        <w:sz w:val="18"/>
      </w:rPr>
      <w:t>„</w:t>
    </w:r>
    <w:r>
      <w:rPr>
        <w:rStyle w:val="Uwydatnienie"/>
        <w:sz w:val="18"/>
      </w:rPr>
      <w:t>Wsparcie na rzecz kosztów bieżących i aktywizacji”</w:t>
    </w:r>
    <w:r w:rsidRPr="004C2DAE">
      <w:rPr>
        <w:sz w:val="18"/>
      </w:rPr>
      <w:br/>
      <w:t>Programu Rozwoju Obszarów Wiejskich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2C12"/>
    <w:multiLevelType w:val="hybridMultilevel"/>
    <w:tmpl w:val="C9CC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8620B"/>
    <w:multiLevelType w:val="hybridMultilevel"/>
    <w:tmpl w:val="22706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9B"/>
    <w:rsid w:val="00010C9B"/>
    <w:rsid w:val="00011F42"/>
    <w:rsid w:val="00025F06"/>
    <w:rsid w:val="00046D2F"/>
    <w:rsid w:val="00092E4F"/>
    <w:rsid w:val="0010071D"/>
    <w:rsid w:val="00113E01"/>
    <w:rsid w:val="00116BBF"/>
    <w:rsid w:val="001207A5"/>
    <w:rsid w:val="00130F97"/>
    <w:rsid w:val="00143B8C"/>
    <w:rsid w:val="00262D18"/>
    <w:rsid w:val="002E27B3"/>
    <w:rsid w:val="00302997"/>
    <w:rsid w:val="00380F4E"/>
    <w:rsid w:val="00426B17"/>
    <w:rsid w:val="004A5899"/>
    <w:rsid w:val="004C2DAE"/>
    <w:rsid w:val="00585740"/>
    <w:rsid w:val="00592E6D"/>
    <w:rsid w:val="005A0DB1"/>
    <w:rsid w:val="005A57A3"/>
    <w:rsid w:val="005C3E8A"/>
    <w:rsid w:val="0066179A"/>
    <w:rsid w:val="006F353F"/>
    <w:rsid w:val="00703473"/>
    <w:rsid w:val="00771446"/>
    <w:rsid w:val="007852C7"/>
    <w:rsid w:val="007D4DF3"/>
    <w:rsid w:val="00844A89"/>
    <w:rsid w:val="008B79D7"/>
    <w:rsid w:val="009E7511"/>
    <w:rsid w:val="009F1CC0"/>
    <w:rsid w:val="00A2015F"/>
    <w:rsid w:val="00A20B7A"/>
    <w:rsid w:val="00A2265B"/>
    <w:rsid w:val="00A27A45"/>
    <w:rsid w:val="00AB2662"/>
    <w:rsid w:val="00AD7CDC"/>
    <w:rsid w:val="00AF7475"/>
    <w:rsid w:val="00B16C5E"/>
    <w:rsid w:val="00B25AE0"/>
    <w:rsid w:val="00B25DB8"/>
    <w:rsid w:val="00B263E8"/>
    <w:rsid w:val="00BF3CAD"/>
    <w:rsid w:val="00C57A9B"/>
    <w:rsid w:val="00C61370"/>
    <w:rsid w:val="00C634CB"/>
    <w:rsid w:val="00D03692"/>
    <w:rsid w:val="00D108B3"/>
    <w:rsid w:val="00D2084E"/>
    <w:rsid w:val="00EB7E4D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0574A"/>
  <w15:docId w15:val="{7960B2E6-289C-4252-A5C2-9F92089B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C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E8"/>
  </w:style>
  <w:style w:type="paragraph" w:styleId="Stopka">
    <w:name w:val="footer"/>
    <w:basedOn w:val="Normalny"/>
    <w:link w:val="StopkaZnak"/>
    <w:uiPriority w:val="99"/>
    <w:unhideWhenUsed/>
    <w:rsid w:val="00B2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E8"/>
  </w:style>
  <w:style w:type="table" w:styleId="Tabela-Siatka">
    <w:name w:val="Table Grid"/>
    <w:basedOn w:val="Standardowy"/>
    <w:uiPriority w:val="59"/>
    <w:rsid w:val="000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A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C2DAE"/>
    <w:rPr>
      <w:i/>
      <w:iCs/>
    </w:rPr>
  </w:style>
  <w:style w:type="paragraph" w:styleId="NormalnyWeb">
    <w:name w:val="Normal (Web)"/>
    <w:basedOn w:val="Normalny"/>
    <w:uiPriority w:val="99"/>
    <w:unhideWhenUsed/>
    <w:rsid w:val="00D0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jaznadolinarab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DF60-4185-4A68-B9B9-74E15932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SPDR</dc:creator>
  <cp:lastModifiedBy>asiap</cp:lastModifiedBy>
  <cp:revision>2</cp:revision>
  <cp:lastPrinted>2017-07-25T11:26:00Z</cp:lastPrinted>
  <dcterms:created xsi:type="dcterms:W3CDTF">2018-08-07T09:02:00Z</dcterms:created>
  <dcterms:modified xsi:type="dcterms:W3CDTF">2018-08-07T09:02:00Z</dcterms:modified>
</cp:coreProperties>
</file>