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5E75" w14:textId="761C79FA" w:rsidR="00215ABE" w:rsidRPr="00C0076D" w:rsidRDefault="00215ABE" w:rsidP="00C007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pielęgniarki </w:t>
      </w:r>
      <w:r w:rsidR="000E2859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Centrum wsparcia usług społecznych w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Podwilku</w:t>
      </w:r>
    </w:p>
    <w:p w14:paraId="7E1D5E88" w14:textId="77777777" w:rsidR="004D12DE" w:rsidRPr="00C0076D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ZARZĄD STOWARZYSZENIA PRZYJA</w:t>
      </w:r>
      <w:r w:rsidR="004D12DE" w:rsidRPr="00C0076D">
        <w:rPr>
          <w:rFonts w:ascii="Times New Roman" w:eastAsia="Times New Roman" w:hAnsi="Times New Roman" w:cs="Times New Roman"/>
          <w:sz w:val="24"/>
          <w:szCs w:val="24"/>
        </w:rPr>
        <w:t>ZNA DOLINA RABY I CZARNEJ ORAWY</w:t>
      </w:r>
    </w:p>
    <w:p w14:paraId="35F49874" w14:textId="544ECE9C" w:rsidR="00215ABE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Ogłasza nabór na stanowisko:  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pielęgniarki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w Centrum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wsparcia usług społecznych w Podwilku</w:t>
      </w:r>
    </w:p>
    <w:p w14:paraId="2E019002" w14:textId="77777777" w:rsidR="00C0076D" w:rsidRPr="00C0076D" w:rsidRDefault="00C0076D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96DFD" w14:textId="347512B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bookmarkStart w:id="0" w:name="_Hlk109817217"/>
      <w:r w:rsidR="005A3BF7">
        <w:rPr>
          <w:rFonts w:ascii="Times New Roman" w:eastAsia="Times New Roman" w:hAnsi="Times New Roman" w:cs="Times New Roman"/>
          <w:sz w:val="24"/>
          <w:szCs w:val="24"/>
        </w:rPr>
        <w:t xml:space="preserve">umowa o prace </w:t>
      </w:r>
      <w:r w:rsidR="00C75FAF">
        <w:rPr>
          <w:rFonts w:ascii="Times New Roman" w:eastAsia="Times New Roman" w:hAnsi="Times New Roman" w:cs="Times New Roman"/>
          <w:sz w:val="24"/>
          <w:szCs w:val="24"/>
        </w:rPr>
        <w:t>1/2</w:t>
      </w:r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 etat</w:t>
      </w:r>
      <w:bookmarkEnd w:id="0"/>
      <w:r w:rsidR="005A3BF7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4A4D4034" w14:textId="0C3AAA1B" w:rsidR="00215ABE" w:rsidRPr="00C0076D" w:rsidRDefault="00215ABE" w:rsidP="00D31FD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:  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FDB" w:rsidRPr="00D31FDB">
        <w:rPr>
          <w:rFonts w:ascii="Times New Roman" w:eastAsia="Times New Roman" w:hAnsi="Times New Roman" w:cs="Times New Roman"/>
          <w:sz w:val="24"/>
          <w:szCs w:val="24"/>
        </w:rPr>
        <w:t>Podwilk 289a, 34-722 Podwilk</w:t>
      </w:r>
      <w:r w:rsidR="00D3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4D4B3" w14:textId="7777777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0CFE63E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8749" w14:textId="77777777" w:rsidR="00215ABE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7114EB98" w14:textId="6489AC0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opracowanie oraz aktualizacja diagnozy (Indywidualnych Placów Działania) dla Uczestników/Uczestniczek Projektu, poprzez uwzględnienie sytuacji problemowej, zasobów, potencjału, predyspozycji i potrzeb podopiecznych;  </w:t>
      </w:r>
    </w:p>
    <w:p w14:paraId="4A9F22AD" w14:textId="1E50E8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organizowanie i realizacja kompleksowej opieki pielęgniarskiej i pielęgnacyjnej, </w:t>
      </w:r>
    </w:p>
    <w:p w14:paraId="56021572" w14:textId="20F13BD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udzielanie pierwszej pomocy w stanach bezpośredniego zagrożenia życia,  </w:t>
      </w:r>
    </w:p>
    <w:p w14:paraId="28FDA503" w14:textId="61929C2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promocja zdrowia i profilaktyki chorób,  </w:t>
      </w:r>
    </w:p>
    <w:p w14:paraId="25B01B77" w14:textId="507E2CB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rozpoznawanie, ocena i zapobieganie zagrożeniom zdrowotnym u podopiecznych placówki  </w:t>
      </w:r>
    </w:p>
    <w:p w14:paraId="701A609F" w14:textId="1386FF97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 potrzeb pielęgnacyjnych i problemów zdrowotnych u podopiecznych placówki  </w:t>
      </w:r>
    </w:p>
    <w:p w14:paraId="69E18222" w14:textId="53A1BACD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rowadzenie działalności profilaktycznej, polegającej na kierowaniu i popularyzowaniu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 prozdrowotnych oraz kształtowaniu i podtrzymywaniu sprawności i wydolności osób w wieku 60+ w celu zapobiegania niepełnosprawności, </w:t>
      </w:r>
    </w:p>
    <w:p w14:paraId="0B4A4346" w14:textId="792C0112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prowadzenie odrębnej dokumentacji dla każdego/każdej Uczestnika/Uczestniczki Projektu;  </w:t>
      </w:r>
    </w:p>
    <w:p w14:paraId="3B037DA4" w14:textId="2831F764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współpraca z personelem projektu;  </w:t>
      </w:r>
    </w:p>
    <w:p w14:paraId="0FF7D2AD" w14:textId="1FEC87E1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odpowiednie oznakowanie dokumentacji;  </w:t>
      </w:r>
    </w:p>
    <w:p w14:paraId="5ED1598D" w14:textId="69A5490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propagowanie działań informacyjno-promocyjnych dot. realizowanego projektu oraz przestrzeganie zasad równości szans i niedyskryminacji, w tym zasady dostępności dla osób z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iepełnosprawnościami oraz zasady równości szans kobiet i mężczyzn;  </w:t>
      </w:r>
    </w:p>
    <w:p w14:paraId="6B04F8BD" w14:textId="3B247D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. zm.); </w:t>
      </w:r>
    </w:p>
    <w:p w14:paraId="6FDAB2F2" w14:textId="2C849555" w:rsidR="00C0076D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>zachowywanie w tajemnicy wszelkich informacji służbowych dot. działalności DDOS, jego Uczestników/Uczestniczek oraz ich rodzin.</w:t>
      </w:r>
    </w:p>
    <w:p w14:paraId="4A9B1C2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3B93AD7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2B7223AB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54CF1982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2812678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401C0169" w14:textId="68228C6B" w:rsidR="00C0076D" w:rsidRPr="007F28D0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36ED50F1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7A6DBB7E" w14:textId="69CC0153" w:rsidR="00777A63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stanowisko asystenta osoby niepełnosprawnej może ubiegać się osoba która:</w:t>
      </w:r>
    </w:p>
    <w:p w14:paraId="4C4F819F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1) Wykształcenie:  </w:t>
      </w:r>
    </w:p>
    <w:p w14:paraId="212C9EE9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a) średnie medyczne w zakresie pielęgniarstwa oraz prawo wykonywania zawodu pielęgniarki lub </w:t>
      </w:r>
    </w:p>
    <w:p w14:paraId="47D90492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b) licencjat pielęgniarstwa oraz prawo wykonywania zawodu pielęgniarki lub  </w:t>
      </w:r>
    </w:p>
    <w:p w14:paraId="683E597B" w14:textId="6B912A28" w:rsidR="006164BC" w:rsidRPr="00C0076D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>c) tytuł magistra na kierunku : pielęgniarstwo oraz prawo wykonywania zawodu pielęgniarki</w:t>
      </w:r>
    </w:p>
    <w:p w14:paraId="1B99286B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</w:t>
      </w:r>
    </w:p>
    <w:p w14:paraId="5DB04BFD" w14:textId="1A143C75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Prawo jazdy kat. B</w:t>
      </w:r>
    </w:p>
    <w:p w14:paraId="4F600ED0" w14:textId="77777777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3251C9A" w14:textId="76274B70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dyspozycyjność – gotowość do wyjazdów i pracy w weekendy,</w:t>
      </w:r>
    </w:p>
    <w:p w14:paraId="5C85EBA4" w14:textId="2F720769" w:rsidR="0057693C" w:rsidRPr="00C0076D" w:rsidRDefault="0057693C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hAnsi="Times New Roman" w:cs="Times New Roman"/>
          <w:sz w:val="24"/>
          <w:szCs w:val="24"/>
        </w:rPr>
        <w:t>Samodzielność, sumienność i dokładność, komunikatywność.</w:t>
      </w:r>
    </w:p>
    <w:p w14:paraId="525BB214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0E0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</w:t>
      </w:r>
    </w:p>
    <w:p w14:paraId="3C71B9FF" w14:textId="77777777" w:rsidR="00215ABE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wykształcenie,</w:t>
      </w:r>
    </w:p>
    <w:p w14:paraId="71F93FDA" w14:textId="54182B34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oświadczenia kandydata o korzystaniu z pełni praw publicznych i o niekaralności za przestępstwo popełnione umyślnie,</w:t>
      </w:r>
    </w:p>
    <w:p w14:paraId="021394B2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443C25F0" w14:textId="7C210F3C" w:rsidR="00215ABE" w:rsidRPr="004B72B4" w:rsidRDefault="00232DF1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</w:t>
      </w:r>
      <w:r w:rsidR="00215ABE" w:rsidRPr="004B72B4">
        <w:rPr>
          <w:rFonts w:ascii="Times New Roman" w:eastAsia="Times New Roman" w:hAnsi="Times New Roman" w:cs="Times New Roman"/>
          <w:sz w:val="24"/>
          <w:szCs w:val="24"/>
        </w:rPr>
        <w:t xml:space="preserve"> i list motywacyjny,</w:t>
      </w:r>
    </w:p>
    <w:p w14:paraId="528847A6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19D180D2" w14:textId="1C1CCEDF" w:rsidR="0057693C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kwalifikacje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zawodowe</w:t>
      </w:r>
    </w:p>
    <w:p w14:paraId="1E576896" w14:textId="4E56F4F5" w:rsidR="000B4BB2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3DC0D77" w14:textId="5EA03335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66CCB390" w14:textId="77777777" w:rsidR="00777A63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r w:rsidR="00777A63" w:rsidRPr="00C0076D">
        <w:rPr>
          <w:rFonts w:ascii="Times New Roman" w:eastAsia="Times New Roman" w:hAnsi="Times New Roman" w:cs="Times New Roman"/>
          <w:sz w:val="24"/>
          <w:szCs w:val="24"/>
        </w:rPr>
        <w:t>Sieniawa 8b</w:t>
      </w:r>
    </w:p>
    <w:p w14:paraId="1E235B09" w14:textId="56118290" w:rsidR="0057693C" w:rsidRPr="00C0076D" w:rsidRDefault="00777A63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34-723 Sieniawa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57693C" w:rsidRPr="00C00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287538E2" w14:textId="3A42577E" w:rsidR="0057693C" w:rsidRPr="00C0076D" w:rsidRDefault="0057693C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817176"/>
      <w:r w:rsidRPr="00C0076D">
        <w:rPr>
          <w:rFonts w:ascii="Times New Roman" w:hAnsi="Times New Roman" w:cs="Times New Roman"/>
          <w:sz w:val="24"/>
          <w:szCs w:val="24"/>
        </w:rPr>
        <w:t xml:space="preserve"> (decyduje data wpływu zgłoszenia w Biurze Stowarzyszenia).</w:t>
      </w:r>
    </w:p>
    <w:bookmarkEnd w:id="1"/>
    <w:p w14:paraId="1C7887BE" w14:textId="5589BE00" w:rsidR="008A7D63" w:rsidRPr="00B559C7" w:rsidRDefault="00215ABE" w:rsidP="008A7D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C7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="0030261A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bookmarkStart w:id="2" w:name="_GoBack"/>
      <w:bookmarkEnd w:id="2"/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.07.2025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B559C7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07.08</w:t>
      </w:r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</w:p>
    <w:p w14:paraId="26264E7D" w14:textId="56FC50D3" w:rsidR="00215ABE" w:rsidRPr="00C0076D" w:rsidRDefault="00215ABE" w:rsidP="008A7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7BC53A20" w14:textId="77777777" w:rsidR="00306744" w:rsidRDefault="00306744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DD97E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60A116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86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Informacja o zakwalifikowaniu się kandydatów do kolejnego etapu konkursu – rozmowy kwalifikacyjnej zostanie zamieszczona na stronie internetowej www.przyjaznadolinaraby.info, oraz zostanie przekazana kandydatom drogą elektroniczną i telefoniczną.</w:t>
      </w:r>
    </w:p>
    <w:p w14:paraId="2B4B61D5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7A09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4F2693CB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F4FD0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BB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3528AE4D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3D429BBC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CD0F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B386C7" w14:textId="3F5D451A" w:rsidR="00215ABE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Zarząd Stowarzyszenia </w:t>
      </w:r>
      <w:r w:rsidR="00AD78FD"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>Przyjazna Dolina Raby i Czarnej Orawy</w:t>
      </w:r>
    </w:p>
    <w:p w14:paraId="26467316" w14:textId="77777777" w:rsidR="00744757" w:rsidRPr="00C0076D" w:rsidRDefault="00744757" w:rsidP="00153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C0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CBC5" w14:textId="77777777" w:rsidR="009E1478" w:rsidRDefault="009E1478" w:rsidP="00F17740">
      <w:pPr>
        <w:spacing w:after="0" w:line="240" w:lineRule="auto"/>
      </w:pPr>
      <w:r>
        <w:separator/>
      </w:r>
    </w:p>
  </w:endnote>
  <w:endnote w:type="continuationSeparator" w:id="0">
    <w:p w14:paraId="7A29FBA9" w14:textId="77777777" w:rsidR="009E1478" w:rsidRDefault="009E1478" w:rsidP="00F1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1E0D" w14:textId="77777777" w:rsidR="00DB2185" w:rsidRDefault="00DB21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BA955" w14:textId="77777777" w:rsidR="00DB2185" w:rsidRDefault="00DB21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6B10" w14:textId="77777777" w:rsidR="00DB2185" w:rsidRDefault="00DB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162E6" w14:textId="77777777" w:rsidR="009E1478" w:rsidRDefault="009E1478" w:rsidP="00F17740">
      <w:pPr>
        <w:spacing w:after="0" w:line="240" w:lineRule="auto"/>
      </w:pPr>
      <w:r>
        <w:separator/>
      </w:r>
    </w:p>
  </w:footnote>
  <w:footnote w:type="continuationSeparator" w:id="0">
    <w:p w14:paraId="19833BA5" w14:textId="77777777" w:rsidR="009E1478" w:rsidRDefault="009E1478" w:rsidP="00F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47256" w14:textId="77777777" w:rsidR="00DB2185" w:rsidRDefault="00DB21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3E7C" w14:textId="2DCE8535" w:rsidR="00F17740" w:rsidRDefault="00DB2185">
    <w:pPr>
      <w:pStyle w:val="Nagwek"/>
    </w:pPr>
    <w:r>
      <w:rPr>
        <w:noProof/>
      </w:rPr>
      <w:drawing>
        <wp:inline distT="0" distB="0" distL="0" distR="0" wp14:anchorId="4C285539" wp14:editId="7A190B2C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9906A" w14:textId="77777777" w:rsidR="00DB2185" w:rsidRDefault="00DB2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0A5"/>
    <w:multiLevelType w:val="hybridMultilevel"/>
    <w:tmpl w:val="4948B706"/>
    <w:lvl w:ilvl="0" w:tplc="08924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F5"/>
    <w:multiLevelType w:val="hybridMultilevel"/>
    <w:tmpl w:val="D428B808"/>
    <w:lvl w:ilvl="0" w:tplc="A1A01762">
      <w:start w:val="1"/>
      <w:numFmt w:val="lowerLetter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080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EC44A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6156B44A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006C8A5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00AC05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3EEA2ADC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A8369F0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EF121F2C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B472A"/>
    <w:multiLevelType w:val="hybridMultilevel"/>
    <w:tmpl w:val="AF32B374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69A"/>
    <w:multiLevelType w:val="hybridMultilevel"/>
    <w:tmpl w:val="25DE01F2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CC71101"/>
    <w:multiLevelType w:val="multilevel"/>
    <w:tmpl w:val="0DEC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074B"/>
    <w:multiLevelType w:val="hybridMultilevel"/>
    <w:tmpl w:val="DBACE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60551F"/>
    <w:multiLevelType w:val="hybridMultilevel"/>
    <w:tmpl w:val="8974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6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BE"/>
    <w:rsid w:val="0009760A"/>
    <w:rsid w:val="000A2A7B"/>
    <w:rsid w:val="000B4BB2"/>
    <w:rsid w:val="000D450A"/>
    <w:rsid w:val="000E2859"/>
    <w:rsid w:val="001536CF"/>
    <w:rsid w:val="00184ADA"/>
    <w:rsid w:val="001F678E"/>
    <w:rsid w:val="002112DB"/>
    <w:rsid w:val="002117EC"/>
    <w:rsid w:val="00215ABE"/>
    <w:rsid w:val="00232DF1"/>
    <w:rsid w:val="0024120C"/>
    <w:rsid w:val="002755B8"/>
    <w:rsid w:val="002F70A7"/>
    <w:rsid w:val="0030261A"/>
    <w:rsid w:val="00306744"/>
    <w:rsid w:val="00311C55"/>
    <w:rsid w:val="004B72B4"/>
    <w:rsid w:val="004C1D05"/>
    <w:rsid w:val="004D12DE"/>
    <w:rsid w:val="004E66DB"/>
    <w:rsid w:val="0057693C"/>
    <w:rsid w:val="005A3BF7"/>
    <w:rsid w:val="005B03C3"/>
    <w:rsid w:val="006164BC"/>
    <w:rsid w:val="00635FAF"/>
    <w:rsid w:val="00644A4B"/>
    <w:rsid w:val="006F1262"/>
    <w:rsid w:val="00744757"/>
    <w:rsid w:val="00764818"/>
    <w:rsid w:val="00777A63"/>
    <w:rsid w:val="007F28D0"/>
    <w:rsid w:val="00841B21"/>
    <w:rsid w:val="00844AD3"/>
    <w:rsid w:val="008A7D63"/>
    <w:rsid w:val="00907F53"/>
    <w:rsid w:val="009544D4"/>
    <w:rsid w:val="009A1B33"/>
    <w:rsid w:val="009B6F8D"/>
    <w:rsid w:val="009C4D61"/>
    <w:rsid w:val="009E1478"/>
    <w:rsid w:val="009E7E2D"/>
    <w:rsid w:val="00A06E71"/>
    <w:rsid w:val="00A14001"/>
    <w:rsid w:val="00A34D6C"/>
    <w:rsid w:val="00AD78FD"/>
    <w:rsid w:val="00B559C7"/>
    <w:rsid w:val="00B665F0"/>
    <w:rsid w:val="00B840EF"/>
    <w:rsid w:val="00BC2055"/>
    <w:rsid w:val="00C0076D"/>
    <w:rsid w:val="00C75FAF"/>
    <w:rsid w:val="00D31E41"/>
    <w:rsid w:val="00D31FDB"/>
    <w:rsid w:val="00D4525C"/>
    <w:rsid w:val="00D8418D"/>
    <w:rsid w:val="00DB2185"/>
    <w:rsid w:val="00E147B4"/>
    <w:rsid w:val="00E95402"/>
    <w:rsid w:val="00F0766A"/>
    <w:rsid w:val="00F17740"/>
    <w:rsid w:val="00F17FC7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22929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40"/>
  </w:style>
  <w:style w:type="paragraph" w:styleId="Stopka">
    <w:name w:val="footer"/>
    <w:basedOn w:val="Normalny"/>
    <w:link w:val="Stopka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40"/>
  </w:style>
  <w:style w:type="character" w:styleId="Pogrubienie">
    <w:name w:val="Strong"/>
    <w:basedOn w:val="Domylnaczcionkaakapitu"/>
    <w:uiPriority w:val="22"/>
    <w:qFormat/>
    <w:rsid w:val="005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pielęgniarki w Centrum wsparcia usług społecz</vt:lpstr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2025-07-08T08:17:00Z</dcterms:created>
  <dcterms:modified xsi:type="dcterms:W3CDTF">2025-08-21T11:55:00Z</dcterms:modified>
</cp:coreProperties>
</file>