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4C71CC71" w:rsidR="00215ABE" w:rsidRPr="0049788C" w:rsidRDefault="00215ABE" w:rsidP="002112D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  <w:r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Ogłoszenie o naborze </w:t>
      </w:r>
      <w:r w:rsidR="002112DB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na stanowisko </w:t>
      </w:r>
      <w:r w:rsidR="0069157B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Animator/Streetworker (praca w formie podwórkowej)</w:t>
      </w:r>
      <w:r w:rsidR="00382F01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 </w:t>
      </w:r>
    </w:p>
    <w:p w14:paraId="47BDECEE" w14:textId="0FB2A760" w:rsidR="00155041" w:rsidRPr="0049788C" w:rsidRDefault="00215ABE" w:rsidP="00302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788C">
        <w:rPr>
          <w:rFonts w:ascii="Times New Roman" w:eastAsia="Times New Roman" w:hAnsi="Times New Roman" w:cs="Times New Roman"/>
          <w:sz w:val="20"/>
          <w:szCs w:val="20"/>
        </w:rPr>
        <w:t>ZARZĄD STOWARZYSZENIA PRZYJAZNA DOLINA RABY I CZARNEJ ORAWY</w:t>
      </w:r>
    </w:p>
    <w:p w14:paraId="2AEAE38F" w14:textId="1CE2FF8D" w:rsidR="00215ABE" w:rsidRPr="0049788C" w:rsidRDefault="00215ABE" w:rsidP="00155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Ogłasza nabór na stanowisko:  </w:t>
      </w:r>
      <w:r w:rsidR="0069157B" w:rsidRPr="0049788C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Animator/Streetworker (praca w formie podwórkowej)</w:t>
      </w:r>
    </w:p>
    <w:p w14:paraId="1028A46B" w14:textId="69C0D877" w:rsidR="00215ABE" w:rsidRPr="0049788C" w:rsidRDefault="00215ABE" w:rsidP="0069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r w:rsidR="00382F01" w:rsidRPr="0049788C">
        <w:rPr>
          <w:rFonts w:ascii="Times New Roman" w:hAnsi="Times New Roman" w:cs="Times New Roman"/>
          <w:sz w:val="24"/>
          <w:szCs w:val="24"/>
        </w:rPr>
        <w:t xml:space="preserve">1,5 etatu </w:t>
      </w:r>
      <w:bookmarkStart w:id="0" w:name="_Hlk109817217"/>
      <w:r w:rsidR="0069157B" w:rsidRPr="0049788C">
        <w:rPr>
          <w:rFonts w:ascii="Times New Roman" w:hAnsi="Times New Roman" w:cs="Times New Roman"/>
          <w:sz w:val="24"/>
          <w:szCs w:val="24"/>
        </w:rPr>
        <w:t xml:space="preserve">w ramach ogłoszenia o naborze zaplanowano zatrudnienie 2 osób; </w:t>
      </w:r>
      <w:bookmarkEnd w:id="0"/>
    </w:p>
    <w:p w14:paraId="02384A95" w14:textId="07A5AB91" w:rsidR="00215ABE" w:rsidRPr="0049788C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pracy: 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 Piekielnik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t xml:space="preserve"> 202 Gmina Czarny Dunajec </w:t>
      </w:r>
    </w:p>
    <w:p w14:paraId="4491E1F6" w14:textId="77777777" w:rsidR="00215ABE" w:rsidRPr="0049788C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653F11D2" w14:textId="77777777" w:rsidR="0069157B" w:rsidRPr="0049788C" w:rsidRDefault="0069157B" w:rsidP="006915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88C">
        <w:rPr>
          <w:rFonts w:ascii="Times New Roman" w:hAnsi="Times New Roman" w:cs="Times New Roman"/>
          <w:b/>
          <w:bCs/>
          <w:sz w:val="24"/>
          <w:szCs w:val="24"/>
        </w:rPr>
        <w:t>Zakres obowiązków – Animator/Streetworker (praca w formie podwórkowej)</w:t>
      </w:r>
    </w:p>
    <w:p w14:paraId="4F347AF3" w14:textId="77777777" w:rsidR="0069157B" w:rsidRPr="0049788C" w:rsidRDefault="0069157B" w:rsidP="0069157B">
      <w:pPr>
        <w:pStyle w:val="Akapitzlist"/>
        <w:numPr>
          <w:ilvl w:val="0"/>
          <w:numId w:val="2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Organizowanie grup dzieci i młodzieży  w terenie.</w:t>
      </w:r>
    </w:p>
    <w:p w14:paraId="2B5D89D4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Prowadzenie pracy środowiskowej (streetworkingowej) z dziećmi i młodzieżą w przestrzeni publicznej, nawiązywanie kontaktu z uczestnikami w ich środowisku.</w:t>
      </w:r>
    </w:p>
    <w:p w14:paraId="3E7D63C8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Nawiązywanie i budowanie relacji z dziećmi i młodzieżą w ich naturalnym środowisku, wspieranie ich rozwoju emocjonalnego, społecznego i edukacyjnego.</w:t>
      </w:r>
    </w:p>
    <w:p w14:paraId="6B69BA5C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Organizowanie i realizowanie działań animacyjnych, profilaktycznych oraz wychowawczych w terenie, warsztatów artystycznych, inicjatyw kulturalnych czy edukacyjnych.</w:t>
      </w:r>
    </w:p>
    <w:p w14:paraId="521F38EE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Rozpoznawanie potrzeb i zasobów środowiskowych oraz kierowanie dzieci i rodzin do odpowiednich form wsparcia.</w:t>
      </w:r>
    </w:p>
    <w:p w14:paraId="12D7F6AE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Współpraca z zespołem placówki.</w:t>
      </w:r>
    </w:p>
    <w:p w14:paraId="021F1A20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Prowadzenie dokumentacji pracy streetworkera.</w:t>
      </w:r>
    </w:p>
    <w:p w14:paraId="7E39F7D7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Przestrzeganie zasad etyki zawodowej oraz bezpieczeństwa dzieci i młodzieży.</w:t>
      </w:r>
    </w:p>
    <w:p w14:paraId="10E5F87C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Współpraca z rodzinami, szkołami oraz instytucjami lokalnymi na rzecz dzieci objętych wsparciem.</w:t>
      </w:r>
    </w:p>
    <w:p w14:paraId="2C5556F9" w14:textId="77777777" w:rsidR="00AE53A3" w:rsidRPr="0049788C" w:rsidRDefault="00AE53A3" w:rsidP="00AE5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3C78837E" w14:textId="0458BD2A" w:rsidR="00382F01" w:rsidRPr="0049788C" w:rsidRDefault="0069157B" w:rsidP="00AE53A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bCs/>
          <w:sz w:val="24"/>
          <w:szCs w:val="24"/>
        </w:rPr>
        <w:t>Wykształcenie  wyższe (preferowane kierunki: pedagogika, pedagogika przedszkolna i wczesnoszkolna pedagogika specjalna, psychologia, praca socjalna, socjologia, resocjalizacja, animacja społeczno-kulturowa, wychowanie fizyczne lub inne kierunki pokrewne z obsza</w:t>
      </w:r>
      <w:r w:rsidR="00DF7411" w:rsidRPr="0049788C">
        <w:rPr>
          <w:rFonts w:ascii="Times New Roman" w:hAnsi="Times New Roman" w:cs="Times New Roman"/>
          <w:bCs/>
          <w:sz w:val="24"/>
          <w:szCs w:val="24"/>
        </w:rPr>
        <w:t>ru pracy z dziećmi i młodzieżą)</w:t>
      </w:r>
    </w:p>
    <w:p w14:paraId="08D3B1B2" w14:textId="7F938381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jest i nie była pozbawiona władzy rodzicielskiej oraz władza rodzicielska nie jest jej ograniczona ani zawieszona;</w:t>
      </w:r>
    </w:p>
    <w:p w14:paraId="3C54B6CE" w14:textId="5928E7CB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 xml:space="preserve">wypełnia obowiązek alimentacyjny – w przypadku gdy taki obowiązek w stosunku do niej wynika z tytułu egzekucyjnego; </w:t>
      </w:r>
    </w:p>
    <w:p w14:paraId="18F5DF12" w14:textId="1151415F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 xml:space="preserve">nie była skazana prawomocnym wyrokiem za umyślne przestępstwo lub umyślne przestępstwo skarbowe; </w:t>
      </w:r>
    </w:p>
    <w:p w14:paraId="2B7B6E09" w14:textId="75459F31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figuruje w Rejestrze sprawców przestępstw na tle seksualnym prowadzonym przez Ministerstwo Sprawiedliwości;</w:t>
      </w:r>
    </w:p>
    <w:p w14:paraId="39392776" w14:textId="0AF91829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pełną zdolność do czynności prawnych oraz korzysta z pełni praw publicznych;</w:t>
      </w:r>
    </w:p>
    <w:p w14:paraId="60ABABB0" w14:textId="11208C07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stan zdrowia pozwalający na zatrudnienie na stanowisku;</w:t>
      </w:r>
    </w:p>
    <w:p w14:paraId="34E66644" w14:textId="28A8A5B0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nieposzlakowaną opinię;</w:t>
      </w:r>
    </w:p>
    <w:p w14:paraId="45F75465" w14:textId="68E90CCE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jest powiązany kapitałowo z Zamawiającym</w:t>
      </w:r>
    </w:p>
    <w:p w14:paraId="3C6D7F7B" w14:textId="77777777" w:rsidR="005C7789" w:rsidRPr="0049788C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074E3" w14:textId="77777777" w:rsidR="005C7789" w:rsidRPr="0049788C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  <w:r w:rsidRPr="00497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434B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kopie dokumentów potwierdzających wykształcenie,</w:t>
      </w:r>
    </w:p>
    <w:p w14:paraId="752A9139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7D123702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życiorys i list motywacyjny,</w:t>
      </w:r>
    </w:p>
    <w:p w14:paraId="4AF6E27B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kopie dokumentów potwierdzających okresy zatrudnienia oraz przebieg pracy zawodowej  (kserokopie świadectw pracy, referencji, opinii, zaświadczeń o odbytych kursach i szkoleniach),</w:t>
      </w:r>
    </w:p>
    <w:p w14:paraId="27F82A39" w14:textId="7C5B5495" w:rsidR="005C7789" w:rsidRPr="0049788C" w:rsidRDefault="005C77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tym czy Kandydat/Kandydatka jest/nie jest, był/nie był pozbawiony władzy rodzicielskiej oraz władza rodzicielska jest/nie jest mu ograniczona ani zawieszona; (dokument przedkładany przed podpisaniem umowy) </w:t>
      </w:r>
    </w:p>
    <w:p w14:paraId="7678935D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tym czy Kandydat/Kandydatka wypełnia/nie wypełnia obowiązku alimentacyjnego – w przypadku gdy taki obowiązek w stosunku do niej wynika z tytułu egzekucyjnego; (dokument przedkładany przed podpisaniem umowy) </w:t>
      </w:r>
    </w:p>
    <w:p w14:paraId="0ABA3BA4" w14:textId="7D604AB7" w:rsidR="005C7789" w:rsidRPr="0049788C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zaświadczenie z Krajowego Rejestru Karnego,</w:t>
      </w:r>
      <w:r w:rsidR="005C7789" w:rsidRPr="0049788C">
        <w:rPr>
          <w:rFonts w:ascii="Times New Roman" w:hAnsi="Times New Roman" w:cs="Times New Roman"/>
          <w:sz w:val="24"/>
          <w:szCs w:val="24"/>
        </w:rPr>
        <w:t>; (dokument przedkładany przed podpisaniem umowy)</w:t>
      </w:r>
    </w:p>
    <w:p w14:paraId="258EC8F0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4978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788C">
        <w:rPr>
          <w:rFonts w:ascii="Times New Roman" w:hAnsi="Times New Roman" w:cs="Times New Roman"/>
          <w:sz w:val="24"/>
          <w:szCs w:val="24"/>
        </w:rPr>
        <w:t>. zm.). (dokument przedkładany przed podpisaniem umowy).</w:t>
      </w:r>
    </w:p>
    <w:p w14:paraId="7249125D" w14:textId="77777777" w:rsidR="00215ABE" w:rsidRPr="0049788C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785271BE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452A7D7E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1954E0C1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270C72BF" w14:textId="49B620D5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</w:r>
      <w:r w:rsidR="00163FF0" w:rsidRPr="0049788C">
        <w:rPr>
          <w:rFonts w:ascii="Times New Roman" w:eastAsia="Times New Roman" w:hAnsi="Times New Roman" w:cs="Times New Roman"/>
          <w:sz w:val="24"/>
          <w:szCs w:val="24"/>
        </w:rPr>
        <w:t>Sieniawa 8b</w:t>
      </w:r>
      <w:r w:rsidR="00163FF0" w:rsidRPr="0049788C">
        <w:rPr>
          <w:rFonts w:ascii="Times New Roman" w:eastAsia="Times New Roman" w:hAnsi="Times New Roman" w:cs="Times New Roman"/>
          <w:sz w:val="24"/>
          <w:szCs w:val="24"/>
        </w:rPr>
        <w:br/>
        <w:t xml:space="preserve">34-723 Sieniawa  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744E93A9" w14:textId="1624A573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(decyduje data wpływu </w:t>
      </w:r>
      <w:r w:rsidR="00155041" w:rsidRPr="0049788C">
        <w:rPr>
          <w:rFonts w:ascii="Times New Roman" w:hAnsi="Times New Roman" w:cs="Times New Roman"/>
          <w:sz w:val="24"/>
          <w:szCs w:val="24"/>
        </w:rPr>
        <w:t xml:space="preserve"> </w:t>
      </w:r>
      <w:r w:rsidRPr="0049788C">
        <w:rPr>
          <w:rFonts w:ascii="Times New Roman" w:hAnsi="Times New Roman" w:cs="Times New Roman"/>
          <w:sz w:val="24"/>
          <w:szCs w:val="24"/>
        </w:rPr>
        <w:t>zgłoszenia w Biurze Stowarzyszenia).</w:t>
      </w:r>
    </w:p>
    <w:p w14:paraId="239AD61E" w14:textId="29CD926C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73752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od 01</w:t>
      </w:r>
      <w:r w:rsidR="00E5654E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73752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5654E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.2025 do </w:t>
      </w:r>
      <w:r w:rsidR="007B4C95">
        <w:rPr>
          <w:rFonts w:ascii="Times New Roman" w:eastAsia="Times New Roman" w:hAnsi="Times New Roman" w:cs="Times New Roman"/>
          <w:b/>
          <w:bCs/>
          <w:sz w:val="24"/>
          <w:szCs w:val="24"/>
        </w:rPr>
        <w:t>.11.08 .</w:t>
      </w:r>
      <w:bookmarkStart w:id="1" w:name="_GoBack"/>
      <w:bookmarkEnd w:id="1"/>
      <w:r w:rsidR="00854727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C56648B" w14:textId="5C44C95E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49788C">
        <w:rPr>
          <w:rFonts w:ascii="Times New Roman" w:eastAsia="Times New Roman" w:hAnsi="Times New Roman" w:cs="Times New Roman"/>
          <w:sz w:val="24"/>
          <w:szCs w:val="24"/>
        </w:rPr>
        <w:t>elektroniczną/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telefoniczną.</w:t>
      </w:r>
    </w:p>
    <w:p w14:paraId="495C2840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6F80ED8C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8C7C4" w14:textId="77777777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8D1D3" w14:textId="282967E5" w:rsidR="00215ABE" w:rsidRPr="0049788C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 xml:space="preserve">Zarząd Stowarzyszenia 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br/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Przyjazna Dolina Raby i Czarnej Orawy</w:t>
      </w:r>
    </w:p>
    <w:p w14:paraId="66765CA6" w14:textId="77777777" w:rsidR="00744757" w:rsidRPr="0049788C" w:rsidRDefault="00744757" w:rsidP="002112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497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BF9D9" w14:textId="77777777" w:rsidR="00995AD0" w:rsidRDefault="00995AD0" w:rsidP="00155041">
      <w:pPr>
        <w:spacing w:after="0" w:line="240" w:lineRule="auto"/>
      </w:pPr>
      <w:r>
        <w:separator/>
      </w:r>
    </w:p>
  </w:endnote>
  <w:endnote w:type="continuationSeparator" w:id="0">
    <w:p w14:paraId="1BB3B775" w14:textId="77777777" w:rsidR="00995AD0" w:rsidRDefault="00995AD0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9F84B" w14:textId="77777777" w:rsidR="00995AD0" w:rsidRDefault="00995AD0" w:rsidP="00155041">
      <w:pPr>
        <w:spacing w:after="0" w:line="240" w:lineRule="auto"/>
      </w:pPr>
      <w:r>
        <w:separator/>
      </w:r>
    </w:p>
  </w:footnote>
  <w:footnote w:type="continuationSeparator" w:id="0">
    <w:p w14:paraId="500B5912" w14:textId="77777777" w:rsidR="00995AD0" w:rsidRDefault="00995AD0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7AAF34C9" w:rsidR="00155041" w:rsidRDefault="00FE0EC8">
    <w:pPr>
      <w:pStyle w:val="Nagwek"/>
    </w:pPr>
    <w:r>
      <w:rPr>
        <w:noProof/>
      </w:rPr>
      <w:drawing>
        <wp:inline distT="0" distB="0" distL="0" distR="0" wp14:anchorId="5E1CB33B" wp14:editId="60997876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7FD0"/>
    <w:multiLevelType w:val="multilevel"/>
    <w:tmpl w:val="2AE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EF3"/>
    <w:multiLevelType w:val="hybridMultilevel"/>
    <w:tmpl w:val="33A0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35C1C"/>
    <w:multiLevelType w:val="multilevel"/>
    <w:tmpl w:val="AA1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5EBE"/>
    <w:multiLevelType w:val="multilevel"/>
    <w:tmpl w:val="B8F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1"/>
  </w:num>
  <w:num w:numId="5">
    <w:abstractNumId w:val="6"/>
  </w:num>
  <w:num w:numId="6">
    <w:abstractNumId w:val="2"/>
  </w:num>
  <w:num w:numId="7">
    <w:abstractNumId w:val="0"/>
  </w:num>
  <w:num w:numId="8">
    <w:abstractNumId w:val="20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7"/>
  </w:num>
  <w:num w:numId="18">
    <w:abstractNumId w:val="19"/>
  </w:num>
  <w:num w:numId="19">
    <w:abstractNumId w:val="1"/>
  </w:num>
  <w:num w:numId="20">
    <w:abstractNumId w:val="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E2859"/>
    <w:rsid w:val="00155041"/>
    <w:rsid w:val="00163FF0"/>
    <w:rsid w:val="00184ADA"/>
    <w:rsid w:val="001B5A52"/>
    <w:rsid w:val="002112DB"/>
    <w:rsid w:val="00215ABE"/>
    <w:rsid w:val="0029542F"/>
    <w:rsid w:val="002F70A7"/>
    <w:rsid w:val="00302D39"/>
    <w:rsid w:val="00337BCB"/>
    <w:rsid w:val="00382F01"/>
    <w:rsid w:val="00412DC7"/>
    <w:rsid w:val="004635D4"/>
    <w:rsid w:val="00473752"/>
    <w:rsid w:val="0049788C"/>
    <w:rsid w:val="004D2489"/>
    <w:rsid w:val="004E0335"/>
    <w:rsid w:val="00575278"/>
    <w:rsid w:val="005C7789"/>
    <w:rsid w:val="00671D57"/>
    <w:rsid w:val="0068198A"/>
    <w:rsid w:val="0069157B"/>
    <w:rsid w:val="006B1848"/>
    <w:rsid w:val="006E4057"/>
    <w:rsid w:val="006F1262"/>
    <w:rsid w:val="00744757"/>
    <w:rsid w:val="00793937"/>
    <w:rsid w:val="007B4C95"/>
    <w:rsid w:val="00854727"/>
    <w:rsid w:val="00876A8D"/>
    <w:rsid w:val="0089282E"/>
    <w:rsid w:val="008D2752"/>
    <w:rsid w:val="00995AD0"/>
    <w:rsid w:val="009C18E1"/>
    <w:rsid w:val="009E7E2D"/>
    <w:rsid w:val="00A243CA"/>
    <w:rsid w:val="00A45F64"/>
    <w:rsid w:val="00A93718"/>
    <w:rsid w:val="00AC2856"/>
    <w:rsid w:val="00AE53A3"/>
    <w:rsid w:val="00B27CDA"/>
    <w:rsid w:val="00B665F0"/>
    <w:rsid w:val="00C472F1"/>
    <w:rsid w:val="00C666ED"/>
    <w:rsid w:val="00D87A79"/>
    <w:rsid w:val="00DB1384"/>
    <w:rsid w:val="00DF7411"/>
    <w:rsid w:val="00E24509"/>
    <w:rsid w:val="00E5654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Animator/Streetworker (praca w formie podwórk</vt:lpstr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2022-07-27T16:34:00Z</dcterms:created>
  <dcterms:modified xsi:type="dcterms:W3CDTF">2025-08-22T18:33:00Z</dcterms:modified>
</cp:coreProperties>
</file>